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97" w:rsidRPr="00C04B97" w:rsidRDefault="00C04B97" w:rsidP="00C04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B97">
        <w:rPr>
          <w:rFonts w:ascii="Times New Roman" w:hAnsi="Times New Roman" w:cs="Times New Roman"/>
          <w:sz w:val="28"/>
          <w:szCs w:val="28"/>
        </w:rPr>
        <w:t xml:space="preserve">Тест </w:t>
      </w:r>
      <w:proofErr w:type="spellStart"/>
      <w:r w:rsidRPr="00C04B97">
        <w:rPr>
          <w:rFonts w:ascii="Times New Roman" w:hAnsi="Times New Roman" w:cs="Times New Roman"/>
          <w:sz w:val="28"/>
          <w:szCs w:val="28"/>
        </w:rPr>
        <w:t>Д.Голланда</w:t>
      </w:r>
      <w:proofErr w:type="spellEnd"/>
      <w:r w:rsidRPr="00C04B97">
        <w:rPr>
          <w:rFonts w:ascii="Times New Roman" w:hAnsi="Times New Roman" w:cs="Times New Roman"/>
          <w:sz w:val="28"/>
          <w:szCs w:val="28"/>
        </w:rPr>
        <w:t xml:space="preserve"> по определению типа личности</w:t>
      </w: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4B97" w:rsidRPr="00C04B97" w:rsidRDefault="00C04B97" w:rsidP="00C04B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 xml:space="preserve">Изучая индивидуальные особенности людей, психолог </w:t>
      </w:r>
      <w:proofErr w:type="spellStart"/>
      <w:r w:rsidRPr="00C04B97">
        <w:rPr>
          <w:rFonts w:ascii="Times New Roman" w:hAnsi="Times New Roman" w:cs="Times New Roman"/>
          <w:sz w:val="20"/>
          <w:szCs w:val="20"/>
        </w:rPr>
        <w:t>Голланд</w:t>
      </w:r>
      <w:proofErr w:type="spellEnd"/>
      <w:r w:rsidRPr="00C04B97">
        <w:rPr>
          <w:rFonts w:ascii="Times New Roman" w:hAnsi="Times New Roman" w:cs="Times New Roman"/>
          <w:sz w:val="20"/>
          <w:szCs w:val="20"/>
        </w:rPr>
        <w:t xml:space="preserve"> разработал методику для определения социальной направленности личности (социального характерологического типа), выделив шесть типов: 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C04B97">
        <w:rPr>
          <w:rFonts w:ascii="Times New Roman" w:hAnsi="Times New Roman" w:cs="Times New Roman"/>
          <w:sz w:val="20"/>
          <w:szCs w:val="20"/>
        </w:rPr>
        <w:t xml:space="preserve">  Реалистический тип (Р) 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C04B97">
        <w:rPr>
          <w:rFonts w:ascii="Times New Roman" w:hAnsi="Times New Roman" w:cs="Times New Roman"/>
          <w:sz w:val="20"/>
          <w:szCs w:val="20"/>
        </w:rPr>
        <w:t xml:space="preserve">  Интеллектуальный тип (И) 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C04B97">
        <w:rPr>
          <w:rFonts w:ascii="Times New Roman" w:hAnsi="Times New Roman" w:cs="Times New Roman"/>
          <w:sz w:val="20"/>
          <w:szCs w:val="20"/>
        </w:rPr>
        <w:t xml:space="preserve">  Социальный тип (С) 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C04B97">
        <w:rPr>
          <w:rFonts w:ascii="Times New Roman" w:hAnsi="Times New Roman" w:cs="Times New Roman"/>
          <w:sz w:val="20"/>
          <w:szCs w:val="20"/>
        </w:rPr>
        <w:t xml:space="preserve">  Конвенциальный тип (К) 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C04B97">
        <w:rPr>
          <w:rFonts w:ascii="Times New Roman" w:hAnsi="Times New Roman" w:cs="Times New Roman"/>
          <w:sz w:val="20"/>
          <w:szCs w:val="20"/>
        </w:rPr>
        <w:t xml:space="preserve">  Предприимчивый тип (П) 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C04B97">
        <w:rPr>
          <w:rFonts w:ascii="Times New Roman" w:hAnsi="Times New Roman" w:cs="Times New Roman"/>
          <w:sz w:val="20"/>
          <w:szCs w:val="20"/>
        </w:rPr>
        <w:t xml:space="preserve">  Артистический тип (А) </w:t>
      </w: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b/>
          <w:bCs/>
          <w:sz w:val="20"/>
          <w:szCs w:val="20"/>
        </w:rPr>
        <w:t>Инструкция</w:t>
      </w:r>
      <w:r w:rsidRPr="00C04B97">
        <w:rPr>
          <w:rFonts w:ascii="Times New Roman" w:hAnsi="Times New Roman" w:cs="Times New Roman"/>
          <w:sz w:val="20"/>
          <w:szCs w:val="20"/>
        </w:rPr>
        <w:t xml:space="preserve">: "Из каждой пары профессий нужно указать одну, предпочитаемую. Всего 42 выбора". </w:t>
      </w: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b/>
          <w:bCs/>
          <w:sz w:val="20"/>
          <w:szCs w:val="20"/>
        </w:rPr>
        <w:t>Ключ к тесту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 xml:space="preserve">Реалистический тип </w:t>
      </w:r>
      <w:r w:rsidRPr="00C04B97">
        <w:rPr>
          <w:rFonts w:ascii="Times New Roman" w:hAnsi="Times New Roman" w:cs="Times New Roman"/>
          <w:sz w:val="20"/>
          <w:szCs w:val="20"/>
        </w:rPr>
        <w:br/>
        <w:t xml:space="preserve">1а, 2а, 3а, 4а, 5а, 16а, 17а, 18а, 19а, 21а, 31а, 32а, 33а, 34а. 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 xml:space="preserve">Интеллектуальный тип: </w:t>
      </w:r>
      <w:r w:rsidRPr="00C04B97">
        <w:rPr>
          <w:rFonts w:ascii="Times New Roman" w:hAnsi="Times New Roman" w:cs="Times New Roman"/>
          <w:sz w:val="20"/>
          <w:szCs w:val="20"/>
        </w:rPr>
        <w:br/>
        <w:t xml:space="preserve">1б, 6а, 7а, 8а, 9а, 16б, 20а, 22а, 23а, 24а, 31б, 35а, 36а, 37а. 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 xml:space="preserve">Социальный тип: </w:t>
      </w:r>
      <w:r w:rsidRPr="00C04B97">
        <w:rPr>
          <w:rFonts w:ascii="Times New Roman" w:hAnsi="Times New Roman" w:cs="Times New Roman"/>
          <w:sz w:val="20"/>
          <w:szCs w:val="20"/>
        </w:rPr>
        <w:br/>
        <w:t xml:space="preserve">2б, 6б, 10а, 11а, 12а, 17б, 29б, 25а, 26а, 27а, 36б, 38а, 39а, 41б. 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 xml:space="preserve">Конвенциальный тип: </w:t>
      </w:r>
      <w:r w:rsidRPr="00C04B97">
        <w:rPr>
          <w:rFonts w:ascii="Times New Roman" w:hAnsi="Times New Roman" w:cs="Times New Roman"/>
          <w:sz w:val="20"/>
          <w:szCs w:val="20"/>
        </w:rPr>
        <w:br/>
        <w:t xml:space="preserve">3б, 7б, 10б, 13а, 14а, 18б, 22б, 25б, 28а, 29а, 32б, 38б, 40а, 42а. 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 xml:space="preserve">Предприимчивый тип: </w:t>
      </w:r>
      <w:r w:rsidRPr="00C04B97">
        <w:rPr>
          <w:rFonts w:ascii="Times New Roman" w:hAnsi="Times New Roman" w:cs="Times New Roman"/>
          <w:sz w:val="20"/>
          <w:szCs w:val="20"/>
        </w:rPr>
        <w:br/>
        <w:t xml:space="preserve">4б, 8б, 11б, 13б, 15а, 23б, 28б, 30а, 33б, 35б, 37б, 39б, 40б. 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 xml:space="preserve">Артистический тип: </w:t>
      </w:r>
      <w:r w:rsidRPr="00C04B97">
        <w:rPr>
          <w:rFonts w:ascii="Times New Roman" w:hAnsi="Times New Roman" w:cs="Times New Roman"/>
          <w:sz w:val="20"/>
          <w:szCs w:val="20"/>
        </w:rPr>
        <w:br/>
        <w:t xml:space="preserve">5б, 9б, 12б, 14б, 15б, 19б, 21б, 24а, 27б, 29б, 30б, 34б, 41а, 42б. </w:t>
      </w: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b/>
          <w:bCs/>
          <w:sz w:val="20"/>
          <w:szCs w:val="20"/>
        </w:rPr>
        <w:t>Интерпретация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 xml:space="preserve">Каждый тип личности характеризуется некоторыми особенностями: </w:t>
      </w:r>
      <w:r w:rsidRPr="00C04B97">
        <w:rPr>
          <w:rFonts w:ascii="Times New Roman" w:hAnsi="Times New Roman" w:cs="Times New Roman"/>
          <w:sz w:val="20"/>
          <w:szCs w:val="20"/>
        </w:rPr>
        <w:br/>
        <w:t xml:space="preserve">- определенными чертами характера и складом ума; </w:t>
      </w:r>
      <w:r w:rsidRPr="00C04B97">
        <w:rPr>
          <w:rFonts w:ascii="Times New Roman" w:hAnsi="Times New Roman" w:cs="Times New Roman"/>
          <w:sz w:val="20"/>
          <w:szCs w:val="20"/>
        </w:rPr>
        <w:br/>
        <w:t xml:space="preserve">- способностями к определенным видам деятельности; </w:t>
      </w:r>
      <w:r w:rsidRPr="00C04B97">
        <w:rPr>
          <w:rFonts w:ascii="Times New Roman" w:hAnsi="Times New Roman" w:cs="Times New Roman"/>
          <w:sz w:val="20"/>
          <w:szCs w:val="20"/>
        </w:rPr>
        <w:br/>
        <w:t xml:space="preserve">- предпочтениями определенного рода занятий; </w:t>
      </w:r>
      <w:r w:rsidRPr="00C04B97">
        <w:rPr>
          <w:rFonts w:ascii="Times New Roman" w:hAnsi="Times New Roman" w:cs="Times New Roman"/>
          <w:sz w:val="20"/>
          <w:szCs w:val="20"/>
        </w:rPr>
        <w:br/>
        <w:t xml:space="preserve">- содержанием увлечений; </w:t>
      </w:r>
      <w:r w:rsidRPr="00C04B97">
        <w:rPr>
          <w:rFonts w:ascii="Times New Roman" w:hAnsi="Times New Roman" w:cs="Times New Roman"/>
          <w:sz w:val="20"/>
          <w:szCs w:val="20"/>
        </w:rPr>
        <w:br/>
        <w:t xml:space="preserve">- профессиональными возможностями. </w:t>
      </w:r>
    </w:p>
    <w:p w:rsidR="00C04B97" w:rsidRPr="00C04B97" w:rsidRDefault="00C04B97" w:rsidP="00C04B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>Каждому типу личности соответствует определенный тип профессий. В том случае, если человек выбирает профессию соответствующую типу его личности, то он может достичь в ней наибольших успехов и получить наибольшее удовлетворение от работы.</w:t>
      </w:r>
    </w:p>
    <w:p w:rsidR="00C04B97" w:rsidRPr="00C04B97" w:rsidRDefault="00C04B97" w:rsidP="00C04B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>Ниже, в таблице приведены описания каждого из шести типов личности. Однако сделать однозначный вывод о принадлежности к одному определенному типу личности можно только, в том случае, если оценка по этому типу на несколько баллов выше, чем оценки по другим типам.</w:t>
      </w: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>Таблица</w:t>
      </w:r>
      <w:r>
        <w:rPr>
          <w:rFonts w:ascii="Times New Roman" w:hAnsi="Times New Roman" w:cs="Times New Roman"/>
          <w:sz w:val="20"/>
          <w:szCs w:val="20"/>
        </w:rPr>
        <w:t xml:space="preserve"> «</w:t>
      </w:r>
      <w:r w:rsidRPr="00C04B97">
        <w:rPr>
          <w:rFonts w:ascii="Times New Roman" w:hAnsi="Times New Roman" w:cs="Times New Roman"/>
          <w:sz w:val="20"/>
          <w:szCs w:val="20"/>
        </w:rPr>
        <w:t>Типы профессио</w:t>
      </w:r>
      <w:r>
        <w:rPr>
          <w:rFonts w:ascii="Times New Roman" w:hAnsi="Times New Roman" w:cs="Times New Roman"/>
          <w:sz w:val="20"/>
          <w:szCs w:val="20"/>
        </w:rPr>
        <w:t>нальной направленности личности»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112" w:type="dxa"/>
        <w:jc w:val="center"/>
        <w:tblCellSpacing w:w="15" w:type="dxa"/>
        <w:tblInd w:w="-1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06"/>
        <w:gridCol w:w="2549"/>
        <w:gridCol w:w="2492"/>
        <w:gridCol w:w="2999"/>
        <w:gridCol w:w="1366"/>
      </w:tblGrid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Типы</w:t>
            </w:r>
          </w:p>
        </w:tc>
        <w:tc>
          <w:tcPr>
            <w:tcW w:w="2519" w:type="dxa"/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Психологические характеристики, особенности личности, способности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Ориентация, направленность, предпочтения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Профессиональная среда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Конкретные профессии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4B9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2519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Активность, агрессивность, деловитость, настойчивость, рациональность, практическое мышление, развитые двигательные навыки, пространственное воображение, технические способности 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Конкретный результат, настоящее, вещи, предметы и их практическое использование, занятия, требующие физического развития, ловкости, отсутствие ориентации на общение 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Техника, сельское хозяйство, военное дело. Решение конкретных задач, требующих подвижности, двигательных умений, физической силы. Социальные навыки нужны в минимальной мере и связаны с приемом – передачей ограниченной информации. 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механик, электрик, инженер, фермер, зоотехник, агроном, садовод, автослесарь, шофер и т.д. </w:t>
            </w:r>
            <w:proofErr w:type="gramEnd"/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</w:p>
        </w:tc>
        <w:tc>
          <w:tcPr>
            <w:tcW w:w="2519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Аналитический ум, независимость и оригинальность суждений, гармоничное развитие языковых и математических способностей, критичность, </w:t>
            </w:r>
            <w:r w:rsidRPr="00C04B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любознательность, склонность к фантазии, интенсивная внутренняя жизнь, низкая физическая активность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Идеи, теоретические ценности, умственный труд, решение интеллектуальных творческих задач, требующих абстрактного мышления, отсутствие ориентации на </w:t>
            </w:r>
            <w:r w:rsidRPr="00C04B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общение в деятельности, информационный характер общения 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Наука. Решение задач, требующих абстрактного мышления и творческих способностей. Межличностные отношения играют незначительную роль, хотя необходимо уметь передавать и </w:t>
            </w:r>
            <w:r w:rsidRPr="00C04B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воспринимать сложные идеи 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физик, астроном, ботаник, программист и др.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</w:t>
            </w:r>
          </w:p>
        </w:tc>
        <w:tc>
          <w:tcPr>
            <w:tcW w:w="2519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Умение общаться, гуманность, способность к сопереживанию, активность, зависимость от окружающих и общественного мнения, приспособление, решение проблем с опорой на эмоции и чувства, преобладание языковых способностей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Люди, общение, установление контактов с окружающими, стремление учить, воспитывать, избегание интеллектуальных проблем 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Образование, здравоохранение, социальное обеспечение, обслуживание, спорт. Ситуации и проблемы, связанные с умением разбираться в поведении людей, требующие постоянного личного общения, умения убеждать. 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врач, педагог, психолог и т.п.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</w:p>
        </w:tc>
        <w:tc>
          <w:tcPr>
            <w:tcW w:w="2519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Способности к переработке числовой информации, стереотипный подход к проблемам, консервативный характер, </w:t>
            </w:r>
            <w:proofErr w:type="spellStart"/>
            <w:r w:rsidRPr="00C04B97">
              <w:rPr>
                <w:rFonts w:ascii="Times New Roman" w:hAnsi="Times New Roman" w:cs="Times New Roman"/>
                <w:sz w:val="18"/>
                <w:szCs w:val="18"/>
              </w:rPr>
              <w:t>подчиняемость</w:t>
            </w:r>
            <w:proofErr w:type="spellEnd"/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, зависимость, следование обычаям, </w:t>
            </w:r>
            <w:proofErr w:type="spellStart"/>
            <w:r w:rsidRPr="00C04B97">
              <w:rPr>
                <w:rFonts w:ascii="Times New Roman" w:hAnsi="Times New Roman" w:cs="Times New Roman"/>
                <w:sz w:val="18"/>
                <w:szCs w:val="18"/>
              </w:rPr>
              <w:t>конформность</w:t>
            </w:r>
            <w:proofErr w:type="spellEnd"/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, исполнительность, преобладание математических способностей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Порядок, четко расписанная деятельность, работа по инструкции, заданным алгоритмам, избегание неопределенных ситуаций, социальной активности и физического напряжения, принятие позиции руководства 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Экономика, связь, расчеты, бухгалтерия, делопроизводство. Деятельность, требующая способностей к обработке рутинной информации и числовых данных 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бухгалтер, финансист, экономист, канцелярский служащий и др.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4B9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519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Энергия, импульсивность, энтузиазм, предприимчивость, агрессивность, готовность к риску, оптимизм, уверенность в себе, преобладание языковых способностей, развитые организаторские способности 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Лидерство, признание, руководство, власть, личный статус, избегание занятий, требующих усидчивости, большого труда, двигательных навыков и концентрации внимания, интерес к экономике и политике </w:t>
            </w:r>
            <w:proofErr w:type="gramEnd"/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Решение неясных задач, общение с представителями различных типов в разнообразных ситуациях, требующих умения разбираться в мотивах поведения других людей и красноречия 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бизнесмен, маркетолог, менеджер, директор, заведующий, журналист, репортер, дипломат, юрист, политик и т.д. </w:t>
            </w:r>
            <w:proofErr w:type="gramEnd"/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  <w:tc>
          <w:tcPr>
            <w:tcW w:w="2519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Воображение и интуиция, эмоционально сложный взгляд на жизнь, независимость, гибкость и оригинальность мышления, развитые двигательные способности и восприятие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Эмоции и чувства, самовыражение, творческие занятия, избегание деятельности, требующей физической силы, регламентированного рабочего времени, следования правилам и традициям 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искусство, музыка, литература. Решение проблем, требующих художественного вкуса и воображения 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музыкант, художник, фотограф, актер, режиссер, дизайнер и т.д. </w:t>
            </w:r>
          </w:p>
        </w:tc>
      </w:tr>
    </w:tbl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4B97" w:rsidRDefault="00C04B97" w:rsidP="00C04B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 xml:space="preserve">Более точный вывод о профессиональной направленности личности можно сделать, учитывая не максимальную оценку по одному из типов, а определив три типа, имеющие наибольшие оценки. Дело в том, что в соответствии с теорией </w:t>
      </w:r>
      <w:proofErr w:type="spellStart"/>
      <w:r w:rsidRPr="00C04B97">
        <w:rPr>
          <w:rFonts w:ascii="Times New Roman" w:hAnsi="Times New Roman" w:cs="Times New Roman"/>
          <w:sz w:val="20"/>
          <w:szCs w:val="20"/>
        </w:rPr>
        <w:t>Дж</w:t>
      </w:r>
      <w:proofErr w:type="gramStart"/>
      <w:r w:rsidRPr="00C04B97">
        <w:rPr>
          <w:rFonts w:ascii="Times New Roman" w:hAnsi="Times New Roman" w:cs="Times New Roman"/>
          <w:sz w:val="20"/>
          <w:szCs w:val="20"/>
        </w:rPr>
        <w:t>.Г</w:t>
      </w:r>
      <w:proofErr w:type="gramEnd"/>
      <w:r w:rsidRPr="00C04B97">
        <w:rPr>
          <w:rFonts w:ascii="Times New Roman" w:hAnsi="Times New Roman" w:cs="Times New Roman"/>
          <w:sz w:val="20"/>
          <w:szCs w:val="20"/>
        </w:rPr>
        <w:t>олланда</w:t>
      </w:r>
      <w:proofErr w:type="spellEnd"/>
      <w:r w:rsidRPr="00C04B97">
        <w:rPr>
          <w:rFonts w:ascii="Times New Roman" w:hAnsi="Times New Roman" w:cs="Times New Roman"/>
          <w:sz w:val="20"/>
          <w:szCs w:val="20"/>
        </w:rPr>
        <w:t xml:space="preserve"> шесть типов личности сгруппированы друг с другом по степени сходства в форме шестиугольника (см. рис.) Каждый тип наиболее сходен со своими соседями по шестиугольнику и наиболее отличается от противоположного в шестиугольнике типа личности. </w:t>
      </w:r>
    </w:p>
    <w:p w:rsidR="00C04B97" w:rsidRPr="00C04B97" w:rsidRDefault="00C04B97" w:rsidP="00C04B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4B97" w:rsidRDefault="00C04B97" w:rsidP="00C04B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950845" cy="1087755"/>
            <wp:effectExtent l="0" t="0" r="1905" b="0"/>
            <wp:docPr id="1" name="Рисунок 1" descr="http://testoteka.narod.ru/lichn/1/ris/2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stoteka.narod.ru/lichn/1/ris/24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B97" w:rsidRPr="00C04B97" w:rsidRDefault="00C04B97" w:rsidP="00C04B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04B97" w:rsidRPr="00C04B97" w:rsidRDefault="00C04B97" w:rsidP="00C04B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 xml:space="preserve">Например, социальный тип наиболее похож на предприимчивый и артистический, </w:t>
      </w:r>
      <w:proofErr w:type="gramStart"/>
      <w:r w:rsidRPr="00C04B97">
        <w:rPr>
          <w:rFonts w:ascii="Times New Roman" w:hAnsi="Times New Roman" w:cs="Times New Roman"/>
          <w:sz w:val="20"/>
          <w:szCs w:val="20"/>
        </w:rPr>
        <w:t>смежные</w:t>
      </w:r>
      <w:proofErr w:type="gramEnd"/>
      <w:r w:rsidRPr="00C04B97">
        <w:rPr>
          <w:rFonts w:ascii="Times New Roman" w:hAnsi="Times New Roman" w:cs="Times New Roman"/>
          <w:sz w:val="20"/>
          <w:szCs w:val="20"/>
        </w:rPr>
        <w:t xml:space="preserve"> с ним, и наиболее отличается от реалистического, находящегося по другую сторону шестиугольника.</w:t>
      </w:r>
    </w:p>
    <w:p w:rsidR="00C04B97" w:rsidRPr="00C04B97" w:rsidRDefault="00C04B97" w:rsidP="00C04B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>В том случае, если три типа, получившие наибольшие оценки, являются смежными, то есть находятся с одной стороны шестиугольника, то ваш профессиональный выбор наиболее обоснован и последователен. При этом вы можете отдать предпочтение не только типу, имеющему максимальную оценку, но также тому типу, который находится посередине между двумя остальными.</w:t>
      </w:r>
    </w:p>
    <w:p w:rsidR="00C04B97" w:rsidRPr="00C04B97" w:rsidRDefault="00C04B97" w:rsidP="00C04B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lastRenderedPageBreak/>
        <w:t xml:space="preserve">Если же три наиболее предпочитаемых типа находятся по разные стороны шестиугольника, то сделать выбор гораздо сложнее. В этом случае будет разумным привлечь для своего решения другие основания, например другие тесты, книги или консультации. </w:t>
      </w:r>
    </w:p>
    <w:p w:rsidR="00C04B97" w:rsidRPr="00C04B97" w:rsidRDefault="00C04B97" w:rsidP="00C04B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 xml:space="preserve">Типы профессиональной направленности личности, определяемые по методике </w:t>
      </w:r>
      <w:proofErr w:type="spellStart"/>
      <w:r w:rsidRPr="00C04B97">
        <w:rPr>
          <w:rFonts w:ascii="Times New Roman" w:hAnsi="Times New Roman" w:cs="Times New Roman"/>
          <w:sz w:val="20"/>
          <w:szCs w:val="20"/>
        </w:rPr>
        <w:t>Голланда</w:t>
      </w:r>
      <w:proofErr w:type="spellEnd"/>
      <w:r w:rsidRPr="00C04B97">
        <w:rPr>
          <w:rFonts w:ascii="Times New Roman" w:hAnsi="Times New Roman" w:cs="Times New Roman"/>
          <w:sz w:val="20"/>
          <w:szCs w:val="20"/>
        </w:rPr>
        <w:t xml:space="preserve">, в некоторой мере соответствуют классификации профессий по предмету труда. Так, «реалистичный» тип личности в наибольшей степени соответствует профессиям типа «человек-техника» и «человек – природа» и характеризует направленность на рабочие и инженерно-технические специальности и должности. «Интеллектуальный» тип личности в большей степени связан со сферой общественных и естественных наук, то есть с профессиями типа «человек – человек» и «человек – природа». «Социальный» тип определяет склонность к профессиям в сфере обслуживания, образования и медицины типа «человек – человек». «Конвенциальный» тип характеризует склонность к информационным профессиям типа «человек – знаковая система». «Предприимчивый тип однозначно не связан с каким-либо одним предметом труда, может проявляться в любом из них, хотя ориентация на управленческие профессии и должности более тесто связывает представителей этого типа с профессиями типа «человек- человек». Наконец, «артистический» тип личности без проблем можно отнести к профессиям типа «человек – художественный образ». </w:t>
      </w:r>
    </w:p>
    <w:p w:rsidR="00C04B97" w:rsidRDefault="00C04B97" w:rsidP="00C04B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4B97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Тест </w:t>
      </w:r>
      <w:proofErr w:type="spellStart"/>
      <w:r w:rsidRPr="00C04B97">
        <w:rPr>
          <w:rFonts w:ascii="Times New Roman" w:hAnsi="Times New Roman" w:cs="Times New Roman"/>
          <w:b/>
          <w:bCs/>
          <w:sz w:val="20"/>
          <w:szCs w:val="20"/>
        </w:rPr>
        <w:t>Д.Голланда</w:t>
      </w:r>
      <w:proofErr w:type="spellEnd"/>
    </w:p>
    <w:p w:rsidR="00C04B97" w:rsidRDefault="00C04B97" w:rsidP="00C04B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04B97">
        <w:rPr>
          <w:rFonts w:ascii="Times New Roman" w:hAnsi="Times New Roman" w:cs="Times New Roman"/>
          <w:bCs/>
          <w:sz w:val="20"/>
          <w:szCs w:val="20"/>
        </w:rPr>
        <w:t>Фамилия, имя ____________________________________________________________ класс _____________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8835" w:type="dxa"/>
        <w:jc w:val="center"/>
        <w:tblCellSpacing w:w="15" w:type="dxa"/>
        <w:tblInd w:w="72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9"/>
        <w:gridCol w:w="2024"/>
        <w:gridCol w:w="1871"/>
        <w:gridCol w:w="453"/>
        <w:gridCol w:w="466"/>
        <w:gridCol w:w="1554"/>
        <w:gridCol w:w="1978"/>
      </w:tblGrid>
      <w:tr w:rsidR="00C04B97" w:rsidRPr="00C04B97" w:rsidTr="00C04B97">
        <w:trPr>
          <w:tblCellSpacing w:w="15" w:type="dxa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423" w:type="dxa"/>
          </w:tcPr>
          <w:p w:rsidR="00C04B97" w:rsidRPr="00C04B97" w:rsidRDefault="00C04B97" w:rsidP="00C04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C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C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C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инженер-техник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инженер-контролер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гидролог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ревизор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вязальщик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санитарный врач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зоолог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зоотехник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повар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наборщик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архитектор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фотограф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зав. магазином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работник ИДН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счетовод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чертежник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дизайнер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милиционер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философ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психиатр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художник по керамике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ученый-химик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экономист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редактор научного журнала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адвокат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29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корректор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критик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лингвист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переводчик художественной литературы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педиатр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статистик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радиоинженер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ядерной физике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 воспитательной работы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профсоюза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водопроводчик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наборщик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врач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фельетонист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33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агроном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сельхозкооператива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нотариус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снабженец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закройщик-модельер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декоратор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перфоратор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карикатурист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археолог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политический деятель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писатель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работник музея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садовник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метеоролог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37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ученый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актер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водитель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медсестра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38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логопед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стенографист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инженер-электрик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секретарь-машинистка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39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дипломат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маляр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художник по металлу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биолог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41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поэт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психолог </w:t>
            </w:r>
            <w:bookmarkStart w:id="0" w:name="_GoBack"/>
            <w:bookmarkEnd w:id="0"/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телеоператор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режиссер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архивариус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скульптор </w:t>
            </w:r>
          </w:p>
        </w:tc>
      </w:tr>
    </w:tbl>
    <w:p w:rsidR="00102D4D" w:rsidRPr="00C04B97" w:rsidRDefault="00102D4D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02D4D" w:rsidRPr="00C04B97" w:rsidSect="00107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defaultTabStop w:val="708"/>
  <w:characterSpacingControl w:val="doNotCompress"/>
  <w:compat/>
  <w:rsids>
    <w:rsidRoot w:val="00C04B97"/>
    <w:rsid w:val="00102D4D"/>
    <w:rsid w:val="00107A7A"/>
    <w:rsid w:val="00B91C25"/>
    <w:rsid w:val="00C04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Black.User</dc:creator>
  <cp:lastModifiedBy>1</cp:lastModifiedBy>
  <cp:revision>2</cp:revision>
  <cp:lastPrinted>2011-08-25T14:41:00Z</cp:lastPrinted>
  <dcterms:created xsi:type="dcterms:W3CDTF">2023-03-09T09:50:00Z</dcterms:created>
  <dcterms:modified xsi:type="dcterms:W3CDTF">2023-03-09T09:50:00Z</dcterms:modified>
</cp:coreProperties>
</file>